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BFAD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UPS（不间断电源）电池采购项目</w:t>
      </w:r>
      <w:r>
        <w:rPr>
          <w:rFonts w:hint="eastAsia"/>
          <w:sz w:val="28"/>
          <w:szCs w:val="36"/>
          <w:lang w:val="en-US" w:eastAsia="zh-CN"/>
        </w:rPr>
        <w:t>附件：</w:t>
      </w:r>
    </w:p>
    <w:tbl>
      <w:tblPr>
        <w:tblStyle w:val="5"/>
        <w:tblW w:w="10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50"/>
        <w:gridCol w:w="990"/>
        <w:gridCol w:w="2686"/>
        <w:gridCol w:w="870"/>
        <w:gridCol w:w="1065"/>
        <w:gridCol w:w="1065"/>
        <w:gridCol w:w="1035"/>
        <w:gridCol w:w="1035"/>
      </w:tblGrid>
      <w:tr w14:paraId="18A3E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25" w:type="dxa"/>
            <w:noWrap w:val="0"/>
            <w:vAlign w:val="center"/>
          </w:tcPr>
          <w:p w14:paraId="76A0C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3263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90" w:type="dxa"/>
            <w:noWrap w:val="0"/>
            <w:vAlign w:val="center"/>
          </w:tcPr>
          <w:p w14:paraId="001A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2686" w:type="dxa"/>
            <w:noWrap w:val="0"/>
            <w:vAlign w:val="center"/>
          </w:tcPr>
          <w:p w14:paraId="45F3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规格参数要求</w:t>
            </w:r>
          </w:p>
        </w:tc>
        <w:tc>
          <w:tcPr>
            <w:tcW w:w="870" w:type="dxa"/>
            <w:noWrap w:val="0"/>
            <w:vAlign w:val="center"/>
          </w:tcPr>
          <w:p w14:paraId="6357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065" w:type="dxa"/>
            <w:noWrap w:val="0"/>
            <w:vAlign w:val="center"/>
          </w:tcPr>
          <w:p w14:paraId="0FFB2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noWrap w:val="0"/>
            <w:vAlign w:val="center"/>
          </w:tcPr>
          <w:p w14:paraId="68EE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035" w:type="dxa"/>
            <w:noWrap w:val="0"/>
            <w:vAlign w:val="center"/>
          </w:tcPr>
          <w:p w14:paraId="7AFE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1035" w:type="dxa"/>
            <w:noWrap w:val="0"/>
            <w:vAlign w:val="center"/>
          </w:tcPr>
          <w:p w14:paraId="552F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质保期</w:t>
            </w:r>
          </w:p>
        </w:tc>
      </w:tr>
      <w:tr w14:paraId="0CD3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25" w:type="dxa"/>
            <w:noWrap w:val="0"/>
            <w:vAlign w:val="center"/>
          </w:tcPr>
          <w:p w14:paraId="182A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3A0434F8">
            <w:p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UPS（不间断电源）电池</w:t>
            </w:r>
          </w:p>
        </w:tc>
        <w:tc>
          <w:tcPr>
            <w:tcW w:w="990" w:type="dxa"/>
            <w:noWrap w:val="0"/>
            <w:vAlign w:val="center"/>
          </w:tcPr>
          <w:p w14:paraId="3FA4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637A826F">
            <w:pPr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12V100AH；其它具体参数由报价供应商根据所报产品信息进行完善。</w:t>
            </w:r>
          </w:p>
        </w:tc>
        <w:tc>
          <w:tcPr>
            <w:tcW w:w="870" w:type="dxa"/>
            <w:noWrap w:val="0"/>
            <w:vAlign w:val="center"/>
          </w:tcPr>
          <w:p w14:paraId="47CEA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065" w:type="dxa"/>
            <w:noWrap w:val="0"/>
            <w:vAlign w:val="center"/>
          </w:tcPr>
          <w:p w14:paraId="3CC5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065" w:type="dxa"/>
            <w:noWrap w:val="0"/>
            <w:vAlign w:val="center"/>
          </w:tcPr>
          <w:p w14:paraId="6677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1035" w:type="dxa"/>
            <w:noWrap w:val="0"/>
            <w:vAlign w:val="center"/>
          </w:tcPr>
          <w:p w14:paraId="3FCE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28000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 w14:paraId="0A9D0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不少于两年</w:t>
            </w:r>
          </w:p>
        </w:tc>
      </w:tr>
      <w:tr w14:paraId="69B8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25" w:type="dxa"/>
            <w:noWrap w:val="0"/>
            <w:vAlign w:val="center"/>
          </w:tcPr>
          <w:p w14:paraId="374F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7E175C53">
            <w:p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UPS（不间断电源）电池</w:t>
            </w:r>
          </w:p>
        </w:tc>
        <w:tc>
          <w:tcPr>
            <w:tcW w:w="990" w:type="dxa"/>
            <w:noWrap w:val="0"/>
            <w:vAlign w:val="center"/>
          </w:tcPr>
          <w:p w14:paraId="4294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left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86" w:type="dxa"/>
            <w:noWrap w:val="0"/>
            <w:vAlign w:val="center"/>
          </w:tcPr>
          <w:p w14:paraId="1D51AE19">
            <w:pP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12V24AH；其它具体参数由报价供应商根据所报产品信息进行完善。</w:t>
            </w:r>
          </w:p>
        </w:tc>
        <w:tc>
          <w:tcPr>
            <w:tcW w:w="870" w:type="dxa"/>
            <w:noWrap w:val="0"/>
            <w:vAlign w:val="center"/>
          </w:tcPr>
          <w:p w14:paraId="283C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只</w:t>
            </w:r>
          </w:p>
        </w:tc>
        <w:tc>
          <w:tcPr>
            <w:tcW w:w="1065" w:type="dxa"/>
            <w:noWrap w:val="0"/>
            <w:vAlign w:val="center"/>
          </w:tcPr>
          <w:p w14:paraId="7CEA6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 w14:paraId="17D1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600</w:t>
            </w:r>
          </w:p>
        </w:tc>
        <w:tc>
          <w:tcPr>
            <w:tcW w:w="1035" w:type="dxa"/>
            <w:noWrap w:val="0"/>
            <w:vAlign w:val="center"/>
          </w:tcPr>
          <w:p w14:paraId="3518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9600</w:t>
            </w:r>
          </w:p>
        </w:tc>
        <w:tc>
          <w:tcPr>
            <w:tcW w:w="1035" w:type="dxa"/>
            <w:vMerge w:val="continue"/>
            <w:tcBorders/>
            <w:noWrap w:val="0"/>
            <w:vAlign w:val="center"/>
          </w:tcPr>
          <w:p w14:paraId="6AF38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500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886" w:type="dxa"/>
            <w:gridSpan w:val="8"/>
            <w:noWrap w:val="0"/>
            <w:vAlign w:val="center"/>
          </w:tcPr>
          <w:p w14:paraId="2527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  <w:t>预算总价合计：37600元</w:t>
            </w:r>
          </w:p>
        </w:tc>
        <w:tc>
          <w:tcPr>
            <w:tcW w:w="1035" w:type="dxa"/>
            <w:noWrap w:val="0"/>
            <w:vAlign w:val="center"/>
          </w:tcPr>
          <w:p w14:paraId="529E6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3515B724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mI3ZDNkZjQyYzczY2MwYmYwNTBkYjZlZTUxNWQifQ=="/>
  </w:docVars>
  <w:rsids>
    <w:rsidRoot w:val="7F99115D"/>
    <w:rsid w:val="14A34B38"/>
    <w:rsid w:val="3C324854"/>
    <w:rsid w:val="5F7C5DDD"/>
    <w:rsid w:val="76B5181F"/>
    <w:rsid w:val="7F9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Subtitle"/>
    <w:basedOn w:val="1"/>
    <w:next w:val="1"/>
    <w:qFormat/>
    <w:uiPriority w:val="0"/>
    <w:pPr>
      <w:tabs>
        <w:tab w:val="left" w:pos="360"/>
      </w:tabs>
      <w:ind w:left="284" w:hanging="284"/>
      <w:jc w:val="left"/>
      <w:outlineLvl w:val="1"/>
    </w:pPr>
    <w:rPr>
      <w:rFonts w:ascii="Century Gothic" w:hAnsi="Century Gothic"/>
      <w:kern w:val="28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163</Characters>
  <Lines>0</Lines>
  <Paragraphs>0</Paragraphs>
  <TotalTime>0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2024-09-25T03:10:00Z</dcterms:created>
  <dc:creator>泡沫之夏1383178170</dc:creator>
  <cp:lastModifiedBy>泡沫之夏1383178170</cp:lastModifiedBy>
  <dcterms:modified xsi:type="dcterms:W3CDTF">2024-09-26T01:47:47Z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C2B3A9B325B74AAE8EBF3791C6BC830F_11</vt:lpwstr>
  </property>
</Properties>
</file>